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44" w:rsidRPr="00496A5B" w:rsidRDefault="00D82CCA">
      <w:pPr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Research Paper references</w:t>
      </w:r>
      <w:r w:rsidR="004633A1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: </w:t>
      </w:r>
      <w:r w:rsidR="004633A1" w:rsidRPr="004633A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Post traumatic stress disorder (</w:t>
      </w:r>
      <w:r w:rsidR="00766E97" w:rsidRPr="004633A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PTSD</w:t>
      </w:r>
      <w:r w:rsidR="004633A1" w:rsidRPr="004633A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)</w:t>
      </w:r>
      <w:r w:rsidR="00766E97" w:rsidRPr="004633A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bookmarkStart w:id="0" w:name="_GoBack"/>
      <w:bookmarkEnd w:id="0"/>
    </w:p>
    <w:p w:rsidR="00766E97" w:rsidRPr="00496A5B" w:rsidRDefault="00766E97">
      <w:pPr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p w:rsidR="00766E97" w:rsidRPr="00496A5B" w:rsidRDefault="00766E97" w:rsidP="00A23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McFarlane, A. C., &amp; Yehuda, R. A. (1996).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Resilience, vulnerability, and the course of posttraumatic reactions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. Guilford Press.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66E97" w:rsidRPr="00496A5B" w:rsidRDefault="0019183E" w:rsidP="00A23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Fedroff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I. C., Taylor, S.,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Asmundson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G. J., &amp; Koch, W. J. (2000). Cognitive factors in traumatic stress reactions: Predicting PTSD symptoms from anxiety sensitivity and beliefs about harmful events.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proofErr w:type="spellStart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Behavioural</w:t>
      </w:r>
      <w:proofErr w:type="spellEnd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and Cognitive Psychotherapy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28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(01), 5-15.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9183E" w:rsidRPr="00496A5B" w:rsidRDefault="0019183E" w:rsidP="00A23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Zlotnick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C.,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Warshaw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M., Shea, M. T.,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Allsworth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J., Pearlstein, T., &amp; Keller, M. B. (1999). Chronicity in Posttraumatic Stress Disorder (PTSD) and Predictors of Course of PTSD in Patients with Anxiety Disorders.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traumatic stress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(1), 89-100.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9183E" w:rsidRPr="00496A5B" w:rsidRDefault="0019183E" w:rsidP="00A23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Classen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C.,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Koopman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C., Hales, R., &amp; Spiegel, D. (1998). Acute stress disorder as a predictor of posttraumatic stress symptoms.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American Journal of Psychiatry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4"/>
        <w:gridCol w:w="6"/>
      </w:tblGrid>
      <w:tr w:rsidR="0019183E" w:rsidRPr="0019183E" w:rsidTr="0019183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9183E" w:rsidRPr="0019183E" w:rsidRDefault="0019183E" w:rsidP="00191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83E" w:rsidRPr="0019183E" w:rsidTr="0019183E">
        <w:trPr>
          <w:gridAfter w:val="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9183E" w:rsidRPr="00496A5B" w:rsidRDefault="0019183E" w:rsidP="00A238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96A5B">
              <w:rPr>
                <w:rFonts w:ascii="Times New Roman" w:eastAsia="Times New Roman" w:hAnsi="Times New Roman" w:cs="Times New Roman"/>
                <w:color w:val="222222"/>
              </w:rPr>
              <w:t xml:space="preserve">McFall, M. E., Smith, D. E., </w:t>
            </w:r>
            <w:proofErr w:type="spellStart"/>
            <w:r w:rsidRPr="00496A5B">
              <w:rPr>
                <w:rFonts w:ascii="Times New Roman" w:eastAsia="Times New Roman" w:hAnsi="Times New Roman" w:cs="Times New Roman"/>
                <w:color w:val="222222"/>
              </w:rPr>
              <w:t>Roszell</w:t>
            </w:r>
            <w:proofErr w:type="spellEnd"/>
            <w:r w:rsidRPr="00496A5B">
              <w:rPr>
                <w:rFonts w:ascii="Times New Roman" w:eastAsia="Times New Roman" w:hAnsi="Times New Roman" w:cs="Times New Roman"/>
                <w:color w:val="222222"/>
              </w:rPr>
              <w:t xml:space="preserve">, D. K., Tarver, D. J., &amp; </w:t>
            </w:r>
            <w:proofErr w:type="spellStart"/>
            <w:r w:rsidRPr="00496A5B">
              <w:rPr>
                <w:rFonts w:ascii="Times New Roman" w:eastAsia="Times New Roman" w:hAnsi="Times New Roman" w:cs="Times New Roman"/>
                <w:color w:val="222222"/>
              </w:rPr>
              <w:t>Malas</w:t>
            </w:r>
            <w:proofErr w:type="spellEnd"/>
            <w:r w:rsidRPr="00496A5B">
              <w:rPr>
                <w:rFonts w:ascii="Times New Roman" w:eastAsia="Times New Roman" w:hAnsi="Times New Roman" w:cs="Times New Roman"/>
                <w:color w:val="222222"/>
              </w:rPr>
              <w:t>, K. L. (1990). Convergent validity of measures of PTSD in Vietnam combat veterans. </w:t>
            </w:r>
            <w:r w:rsidRPr="00496A5B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>American Journal of Psychiatry</w:t>
            </w:r>
            <w:r w:rsidRPr="00496A5B">
              <w:rPr>
                <w:rFonts w:ascii="Times New Roman" w:eastAsia="Times New Roman" w:hAnsi="Times New Roman" w:cs="Times New Roman"/>
                <w:color w:val="222222"/>
              </w:rPr>
              <w:t>, </w:t>
            </w:r>
            <w:r w:rsidRPr="00496A5B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>147</w:t>
            </w:r>
            <w:r w:rsidRPr="00496A5B">
              <w:rPr>
                <w:rFonts w:ascii="Times New Roman" w:eastAsia="Times New Roman" w:hAnsi="Times New Roman" w:cs="Times New Roman"/>
                <w:color w:val="222222"/>
              </w:rPr>
              <w:t>(5), 645-648.</w:t>
            </w:r>
          </w:p>
        </w:tc>
      </w:tr>
      <w:tr w:rsidR="0019183E" w:rsidRPr="0019183E" w:rsidTr="0019183E"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19183E" w:rsidRPr="0019183E" w:rsidRDefault="0019183E" w:rsidP="0019183E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777777"/>
              </w:rPr>
            </w:pPr>
            <w:r w:rsidRPr="0019183E">
              <w:rPr>
                <w:rFonts w:ascii="Times New Roman" w:eastAsia="Times New Roman" w:hAnsi="Times New Roman" w:cs="Times New Roman"/>
                <w:color w:val="777777"/>
              </w:rPr>
              <w:t>Chicago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9183E" w:rsidRPr="0019183E" w:rsidRDefault="0019183E" w:rsidP="0019183E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777777"/>
              </w:rPr>
            </w:pPr>
          </w:p>
        </w:tc>
      </w:tr>
    </w:tbl>
    <w:p w:rsidR="0019183E" w:rsidRPr="00496A5B" w:rsidRDefault="0019183E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Neal, L. A.,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Busuttil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W., Rollins, J.,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Herepath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R., Strike, P., &amp; Turnbull, G. (1994). Convergent validity of measures of post-traumatic stress disorder in a mixed military and civilian population.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traumatic stress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(3), 447-455.</w:t>
      </w:r>
    </w:p>
    <w:p w:rsidR="0019183E" w:rsidRPr="00496A5B" w:rsidRDefault="0019183E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19183E" w:rsidRPr="00496A5B" w:rsidRDefault="0019183E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Weathers, F. W., &amp; Keane, T. M. (1999). Psychological assessment of traumatized adults.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9183E" w:rsidRPr="00496A5B" w:rsidRDefault="0019183E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Foa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E. B., Cashman, L.,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Jaycox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L., &amp; Perry, K. (1997). The validation of a self-report measure of posttraumatic stress disorder: the Posttraumatic Diagnostic Scale.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Psychological assessment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(4), 445.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9183E" w:rsidRPr="00496A5B" w:rsidRDefault="0019183E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Norris, F. H., &amp; Hamblen, J. L. (2004). Standardized self-report measures of civilian trauma and PTSD.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Assessing psychological trauma and PTSD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63-102.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9183E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Cuffe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S. P., Addy, C. L., Garrison, C. Z., Waller, J. L., Jackson, K. L.,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McKEOWN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R. E., &amp;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Chilappagari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S. (1998). Prevalence of PTSD in a community sample of older adolescents.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the American Academy of Child &amp; Adolescent Psychiatry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37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(2), 147-154.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Gradus, J. L. (2007). Epidemiology of PTSD.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National Center for PTSD (United States Department of Veterans Affairs)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King, L. A., King, D. W., Fairbank, J. A., Keane, T. M., &amp; Adams, G. A. (1998). Resilience–recovery factors in post-traumatic stress disorder among female and male Vietnam veterans: 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Hardiness, postwar social support, and additional stressful life events.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personality and social psychology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74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(2), 420.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Agaibi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C. E., &amp; Wilson, J. P. (2005). Trauma, PTSD, and resilience a review of the literature.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Trauma, Violence, &amp; Abuse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6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(3), 195-216.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Rauch, S., &amp;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Foa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E. (2006). Emotional processing theory (EPT) and exposure therapy for PTSD.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Contemporary Psychotherapy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36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(2), 61-65.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Ehlers, A., &amp;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Steil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R. (1995). Maintenance of intrusive memories in posttraumatic stress disorder: A cognitive approach.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proofErr w:type="spellStart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Behavioural</w:t>
      </w:r>
      <w:proofErr w:type="spellEnd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and cognitive psychotherapy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23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(03), 217-249.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Cahill, S. P., &amp;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Foa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E. B. (2007). Psychological theories of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PTSD.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Handbook</w:t>
      </w:r>
      <w:proofErr w:type="spellEnd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of PTSD: Science and practice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55-77.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Harman, R., &amp; Lee, D. (2010). The role of shame and self</w:t>
      </w:r>
      <w:r w:rsidRPr="00496A5B">
        <w:rPr>
          <w:rFonts w:ascii="Cambria Math" w:hAnsi="Cambria Math" w:cs="Cambria Math"/>
          <w:color w:val="222222"/>
          <w:shd w:val="clear" w:color="auto" w:fill="FFFFFF"/>
        </w:rPr>
        <w:t>‐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critical thinking in the development and maintenance of current threat in post</w:t>
      </w:r>
      <w:r w:rsidRPr="00496A5B">
        <w:rPr>
          <w:rFonts w:ascii="Cambria Math" w:hAnsi="Cambria Math" w:cs="Cambria Math"/>
          <w:color w:val="222222"/>
          <w:shd w:val="clear" w:color="auto" w:fill="FFFFFF"/>
        </w:rPr>
        <w:t>‐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traumatic stress disorder.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Clinical psychology &amp; psychotherapy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17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(1), 13-24.</w:t>
      </w: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Foa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E. B.,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Steketee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G., &amp;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Rothbaum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B. O. (1989). Behavioral/cognitive conceptualizations of post-traumatic stress disorder.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Behavior therapy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20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(2), 155-176.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Friedman, M. J. (2000). What might the psychobiology of posttraumatic stress disorder teach us about future approaches to pharmacotherapy</w:t>
      </w:r>
      <w:proofErr w:type="gram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?.</w:t>
      </w:r>
      <w:proofErr w:type="gramEnd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Clinical Psychiatry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Friedman, M. J., &amp; Yehuda, R. (1995). Post-traumatic stress disorder and comorbidity: psychobiological approaches to differential diagnosis.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Bisson, J. I., Ehlers, A., Matthews, R., Pilling, S., Richards, D., &amp; Turner, S. (2007). Psychological treatments for chronic post-traumatic stress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disorder.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The</w:t>
      </w:r>
      <w:proofErr w:type="spellEnd"/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British journal of psychiatry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190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(2), 97-104.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Jonas, D. E., Cusack, K.,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Forneris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C. A., Wilkins, T. M.,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Sonis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J., Middleton, J. C., ... &amp; Olmsted, K. R. (2013). Psychological and pharmacological treatments for adults with posttraumatic stress disorder (PTSD).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Bisson, J. I. (2007). Post-traumatic stress disorder.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Occupational medicine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(6), 399-403.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>National Collaborating Centre for Mental Health (UK. (2005). Post-traumatic stress disorder.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Kearns, M. C., Ressler, K. J.,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Zatzick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 xml:space="preserve">, D., &amp; </w:t>
      </w: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Rothbaum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B. O. (2012). Early interventions for PTSD: A review.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Depression and anxiety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496A5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29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(10), 833-842.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A23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Foa</w:t>
      </w:r>
      <w:proofErr w:type="spellEnd"/>
      <w:r w:rsidRPr="00496A5B">
        <w:rPr>
          <w:rFonts w:ascii="Times New Roman" w:hAnsi="Times New Roman" w:cs="Times New Roman"/>
          <w:color w:val="222222"/>
          <w:shd w:val="clear" w:color="auto" w:fill="FFFFFF"/>
        </w:rPr>
        <w:t>, E. B., Keane, T. M., Friedman, M. J., &amp; Cohen, J. A. (Eds.). (2008).</w:t>
      </w:r>
      <w:r w:rsidRPr="00496A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Effective treatments for PTSD: practice guidelines from the International Society for Traumatic Stress Studies</w:t>
      </w:r>
      <w:r w:rsidRPr="00496A5B">
        <w:rPr>
          <w:rFonts w:ascii="Times New Roman" w:hAnsi="Times New Roman" w:cs="Times New Roman"/>
          <w:color w:val="222222"/>
          <w:shd w:val="clear" w:color="auto" w:fill="FFFFFF"/>
        </w:rPr>
        <w:t>. Guilford Press.</w:t>
      </w: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96A5B" w:rsidRPr="00496A5B" w:rsidRDefault="00496A5B" w:rsidP="00496A5B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Pr="00496A5B" w:rsidRDefault="00A23844" w:rsidP="00A23844">
      <w:pPr>
        <w:pStyle w:val="ListParagrap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23844" w:rsidRDefault="00A2384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19183E" w:rsidRDefault="0019183E">
      <w:pPr>
        <w:rPr>
          <w:rFonts w:ascii="Calibri" w:hAnsi="Calibri"/>
          <w:color w:val="000000"/>
          <w:sz w:val="27"/>
          <w:szCs w:val="27"/>
          <w:shd w:val="clear" w:color="auto" w:fill="FFFFFF"/>
        </w:rPr>
      </w:pPr>
    </w:p>
    <w:p w:rsidR="0061095A" w:rsidRDefault="0061095A"/>
    <w:sectPr w:rsidR="0061095A" w:rsidSect="0034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020"/>
    <w:multiLevelType w:val="hybridMultilevel"/>
    <w:tmpl w:val="68FC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F3534"/>
    <w:multiLevelType w:val="hybridMultilevel"/>
    <w:tmpl w:val="E010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95A"/>
    <w:rsid w:val="0019183E"/>
    <w:rsid w:val="00347F36"/>
    <w:rsid w:val="004633A1"/>
    <w:rsid w:val="00496A5B"/>
    <w:rsid w:val="0061095A"/>
    <w:rsid w:val="00664F7A"/>
    <w:rsid w:val="00766E97"/>
    <w:rsid w:val="00A23844"/>
    <w:rsid w:val="00D82CCA"/>
    <w:rsid w:val="00F5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095A"/>
  </w:style>
  <w:style w:type="paragraph" w:styleId="ListParagraph">
    <w:name w:val="List Paragraph"/>
    <w:basedOn w:val="Normal"/>
    <w:uiPriority w:val="34"/>
    <w:qFormat/>
    <w:rsid w:val="00A23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Elefante</dc:creator>
  <cp:lastModifiedBy>Tony</cp:lastModifiedBy>
  <cp:revision>2</cp:revision>
  <dcterms:created xsi:type="dcterms:W3CDTF">2016-04-23T21:21:00Z</dcterms:created>
  <dcterms:modified xsi:type="dcterms:W3CDTF">2016-04-23T21:21:00Z</dcterms:modified>
</cp:coreProperties>
</file>